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b/>
          <w:bCs/>
        </w:rPr>
        <w:t xml:space="preserve">Hướng dẫn sử dụng — Quản trị viên (Super Admin)</w:t>
      </w:r>
    </w:p>
    <w:p>
      <w:pPr>
        <w:spacing w:after="120"/>
      </w:pPr>
      <w:r>
        <w:t xml:space="preserve">Hệ thống CheckPro VN — Duyệt Hồ sơ &amp; Quản lý Doanh nghiệp</w:t>
      </w:r>
    </w:p>
    <w:p>
      <w:pPr>
        <w:spacing w:after="120"/>
      </w:pPr>
      <w:r>
        <w:rPr>
          <w:i/>
          <w:iCs/>
          <w:color w:val="666666"/>
        </w:rPr>
        <w:t xml:space="preserve">Phiên bản: 2026-03-28</w:t>
      </w:r>
    </w:p>
    <w:p>
      <w:pPr>
        <w:spacing w:after="200"/>
      </w:pPr>
    </w:p>
    <w:p>
      <w:pPr>
        <w:pStyle w:val="Heading2"/>
      </w:pPr>
      <w:r>
        <w:rPr>
          <w:b/>
          <w:bCs/>
        </w:rPr>
        <w:t xml:space="preserve">1. Giới thiệu</w:t>
      </w:r>
    </w:p>
    <w:p>
      <w:pPr>
        <w:spacing w:after="120"/>
      </w:pPr>
      <w:r>
        <w:t xml:space="preserve">Tài liệu này hướng dẫn Super Admin cách duyệt hồ sơ doanh nghiệp, quản lý trạng thái, và xử lý các tình huống đặc biệt.</w:t>
      </w:r>
    </w:p>
    <w:p>
      <w:pPr>
        <w:spacing w:after="200"/>
      </w:pPr>
    </w:p>
    <w:p>
      <w:pPr>
        <w:pStyle w:val="Heading2"/>
      </w:pPr>
      <w:r>
        <w:rPr>
          <w:b/>
          <w:bCs/>
        </w:rPr>
        <w:t xml:space="preserve">2. Danh sách hồ sơ doanh nghiệp</w:t>
      </w:r>
    </w:p>
    <w:p>
      <w:pPr>
        <w:pStyle w:val="Heading3"/>
      </w:pPr>
      <w:r>
        <w:rPr>
          <w:b/>
          <w:bCs/>
        </w:rPr>
        <w:t xml:space="preserve">2.1. Truy cập</w:t>
      </w:r>
    </w:p>
    <w:p>
      <w:pPr>
        <w:spacing w:after="120"/>
      </w:pPr>
      <w:r>
        <w:t xml:space="preserve">Menu &gt; Organizations (hoặc Tổ chức). Trang hiển thị danh sách tất cả hồ sơ với các bộ lọc: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Lọc theo trạng thái: Chờ duyệt, Đã duyệt, Từ chối, Cần bổ sung, Tạm khóa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Lọc theo loại hình: Doanh nghiệp, Hộ kinh doanh, Cá nhân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Tìm kiếm: Theo tên, mã số thuế</w:t>
      </w:r>
    </w:p>
    <w:p>
      <w:pPr>
        <w:spacing w:after="200"/>
      </w:pPr>
    </w:p>
    <w:p>
      <w:pPr>
        <w:pStyle w:val="Heading3"/>
      </w:pPr>
      <w:r>
        <w:rPr>
          <w:b/>
          <w:bCs/>
        </w:rPr>
        <w:t xml:space="preserve">2.2. Thống kê Dashboard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shd w:fill="2563EB" w:color="2563EB" w:val="solid"/>
          </w:tcPr>
          <w:p>
            <w:pPr>
              <w:spacing w:after="40" w:before="4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Chỉ số</w:t>
            </w:r>
          </w:p>
        </w:tc>
        <w:tc>
          <w:tcPr>
            <w:tcW w:type="pct" w:w="50%"/>
            <w:shd w:fill="2563EB" w:color="2563EB" w:val="solid"/>
          </w:tcPr>
          <w:p>
            <w:pPr>
              <w:spacing w:after="40" w:before="4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Mô tả</w:t>
            </w:r>
          </w:p>
        </w:tc>
      </w:tr>
      <w:tr>
        <w:tc>
          <w:tcPr>
            <w:tcW w:type="pct" w:w="50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Chờ duyệt (Pending)</w:t>
            </w:r>
          </w:p>
        </w:tc>
        <w:tc>
          <w:tcPr>
            <w:tcW w:type="pct" w:w="50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Số hồ sơ đang đợi xử lý</w:t>
            </w:r>
          </w:p>
        </w:tc>
      </w:tr>
      <w:tr>
        <w:tc>
          <w:tcPr>
            <w:tcW w:type="pct" w:w="50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Đã duyệt (Approved)</w:t>
            </w:r>
          </w:p>
        </w:tc>
        <w:tc>
          <w:tcPr>
            <w:tcW w:type="pct" w:w="50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Số hồ sơ đã được duyệt</w:t>
            </w:r>
          </w:p>
        </w:tc>
      </w:tr>
      <w:tr>
        <w:tc>
          <w:tcPr>
            <w:tcW w:type="pct" w:w="50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Từ chối (Rejected)</w:t>
            </w:r>
          </w:p>
        </w:tc>
        <w:tc>
          <w:tcPr>
            <w:tcW w:type="pct" w:w="50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Số hồ sơ bị từ chối</w:t>
            </w:r>
          </w:p>
        </w:tc>
      </w:tr>
      <w:tr>
        <w:tc>
          <w:tcPr>
            <w:tcW w:type="pct" w:w="50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Cần bổ sung (NeedMoreInfo)</w:t>
            </w:r>
          </w:p>
        </w:tc>
        <w:tc>
          <w:tcPr>
            <w:tcW w:type="pct" w:w="50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Số hồ sơ cần thêm thông tin</w:t>
            </w:r>
          </w:p>
        </w:tc>
      </w:tr>
      <w:tr>
        <w:tc>
          <w:tcPr>
            <w:tcW w:type="pct" w:w="50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Tạm khóa (Suspended)</w:t>
            </w:r>
          </w:p>
        </w:tc>
        <w:tc>
          <w:tcPr>
            <w:tcW w:type="pct" w:w="50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Số hồ sơ bị khóa</w:t>
            </w:r>
          </w:p>
        </w:tc>
      </w:tr>
      <w:tr>
        <w:tc>
          <w:tcPr>
            <w:tcW w:type="pct" w:w="50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TG xử lý TB</w:t>
            </w:r>
          </w:p>
        </w:tc>
        <w:tc>
          <w:tcPr>
            <w:tcW w:type="pct" w:w="50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Thời gian xử lý trung bình (giờ)</w:t>
            </w:r>
          </w:p>
        </w:tc>
      </w:tr>
      <w:tr>
        <w:tc>
          <w:tcPr>
            <w:tcW w:type="pct" w:w="50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Tỷ lệ duyệt lần đầu</w:t>
            </w:r>
          </w:p>
        </w:tc>
        <w:tc>
          <w:tcPr>
            <w:tcW w:type="pct" w:w="50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% hồ sơ duyệt ngay lần nộp đầu tiên</w:t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b/>
          <w:bCs/>
        </w:rPr>
        <w:t xml:space="preserve">3. Duyệt hồ sơ</w:t>
      </w:r>
    </w:p>
    <w:p>
      <w:pPr>
        <w:pStyle w:val="Heading3"/>
      </w:pPr>
      <w:r>
        <w:rPr>
          <w:b/>
          <w:bCs/>
        </w:rPr>
        <w:t xml:space="preserve">3.1. Xem chi tiết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Bấm vào hồ sơ:</w:t>
      </w:r>
      <w:r>
        <w:t xml:space="preserve"> Từ danh sách, bấm tên tổ chức để xem chi tiết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Kiểm tra thông tin:</w:t>
      </w:r>
      <w:r>
        <w:t xml:space="preserve"> Xem 4 tab: Thông tin cơ bản, Liên hệ, Tài liệu, Cài đặt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Xem lịch sử:</w:t>
      </w:r>
      <w:r>
        <w:t xml:space="preserve"> Tab "Lịch sử xử lý" hiển thị toàn bộ hành động trước đó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Xem tài liệu:</w:t>
      </w:r>
      <w:r>
        <w:t xml:space="preserve"> Bấm vào từng tài liệu để xem/tải về, đánh dấu "Đã xác minh"</w:t>
      </w:r>
    </w:p>
    <w:p>
      <w:pPr>
        <w:spacing w:after="200"/>
      </w:pPr>
    </w:p>
    <w:p>
      <w:pPr>
        <w:pStyle w:val="Heading3"/>
      </w:pPr>
      <w:r>
        <w:rPr>
          <w:b/>
          <w:bCs/>
        </w:rPr>
        <w:t xml:space="preserve">3.2. Phê duyệt (Approve)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Bấm "Phê duyệt":</w:t>
      </w:r>
      <w:r>
        <w:t xml:space="preserve"> Nút xanh lá phía trên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Nhập ghi chú (tùy chọn):</w:t>
      </w:r>
      <w:r>
        <w:t xml:space="preserve"> Ghi chú cho nội bộ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Xác nhận:</w:t>
      </w:r>
      <w:r>
        <w:t xml:space="preserve"> Hồ sơ chuyển thành Approved, người nộp nhận thông báo</w:t>
      </w:r>
    </w:p>
    <w:p>
      <w:pPr>
        <w:spacing w:after="120"/>
      </w:pPr>
      <w:r>
        <w:t xml:space="preserve">Sau khi duyệt: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Hệ thống tự động tạo các vai trò mặc định (Owner, Manager, Staff, Viewer)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Doanh nghiệp có thể sử dụng đầy đủ tính năng</w:t>
      </w:r>
    </w:p>
    <w:p>
      <w:pPr>
        <w:spacing w:after="200"/>
      </w:pPr>
    </w:p>
    <w:p>
      <w:pPr>
        <w:pStyle w:val="Heading3"/>
      </w:pPr>
      <w:r>
        <w:rPr>
          <w:b/>
          <w:bCs/>
        </w:rPr>
        <w:t xml:space="preserve">3.3. Từ chối (Reject)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Bấm "Từ chối":</w:t>
      </w:r>
      <w:r>
        <w:t xml:space="preserve"> Nút đỏ phía trên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Nhập lý do (bắt buộc):</w:t>
      </w:r>
      <w:r>
        <w:t xml:space="preserve"> Giải thích lý do từ chối — người nộp sẽ thấy lý do này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Chọn mẫu (tùy chọn):</w:t>
      </w:r>
      <w:r>
        <w:t xml:space="preserve"> Chọn từ danh sách mẫu lý do từ chối có sẵn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Xác nhận:</w:t>
      </w:r>
      <w:r>
        <w:t xml:space="preserve"> Hồ sơ chuyển thành Rejected</w:t>
      </w:r>
    </w:p>
    <w:p>
      <w:pPr>
        <w:spacing w:after="120"/>
      </w:pPr>
      <w:r>
        <w:t xml:space="preserve">Người nộp sẽ: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Nhận thông báo từ chối (toast đỏ, push notification)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Thấy lý do từ chối + nút "Chỉnh sửa và gửi lại" trên hồ sơ</w:t>
      </w:r>
    </w:p>
    <w:p>
      <w:pPr>
        <w:spacing w:after="200"/>
      </w:pPr>
    </w:p>
    <w:p>
      <w:pPr>
        <w:pStyle w:val="Heading3"/>
      </w:pPr>
      <w:r>
        <w:rPr>
          <w:b/>
          <w:bCs/>
        </w:rPr>
        <w:t xml:space="preserve">3.4. Yêu cầu bổ sung (Request More Info)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Bấm "Yêu cầu bổ sung":</w:t>
      </w:r>
      <w:r>
        <w:t xml:space="preserve"> Nút cam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Nhập nội dung yêu cầu (bắt buộc):</w:t>
      </w:r>
      <w:r>
        <w:t xml:space="preserve"> Chỉ rõ thông tin cần bổ sung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Xác nhận:</w:t>
      </w:r>
      <w:r>
        <w:t xml:space="preserve"> Hồ sơ chuyển thành NeedMoreInfo</w:t>
      </w:r>
    </w:p>
    <w:p>
      <w:pPr>
        <w:spacing w:after="120"/>
      </w:pPr>
      <w:r>
        <w:t xml:space="preserve">Người nộp sẽ thấy thông báo và nút "Bổ sung thông tin".</w:t>
      </w:r>
    </w:p>
    <w:p>
      <w:pPr>
        <w:spacing w:after="200"/>
      </w:pPr>
    </w:p>
    <w:p>
      <w:pPr>
        <w:pStyle w:val="Heading2"/>
      </w:pPr>
      <w:r>
        <w:rPr>
          <w:b/>
          <w:bCs/>
        </w:rPr>
        <w:t xml:space="preserve">4. Khóa / Mở khóa doanh nghiệp</w:t>
      </w:r>
    </w:p>
    <w:p>
      <w:pPr>
        <w:pStyle w:val="Heading3"/>
      </w:pPr>
      <w:r>
        <w:rPr>
          <w:b/>
          <w:bCs/>
        </w:rPr>
        <w:t xml:space="preserve">4.1. Khóa (Suspend)</w:t>
      </w:r>
    </w:p>
    <w:p>
      <w:pPr>
        <w:spacing w:after="120"/>
      </w:pPr>
      <w:r>
        <w:t xml:space="preserve">Chỉ áp dụng cho doanh nghiệp ĐÃ DUYỆT: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Mở chi tiết hồ sơ:</w:t>
      </w:r>
      <w:r>
        <w:t xml:space="preserve"> Từ danh sách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Bấm "Khóa tổ chức":</w:t>
      </w:r>
      <w:r>
        <w:t xml:space="preserve"> Nút xám hoặc đỏ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Nhập lý do (bắt buộc):</w:t>
      </w:r>
      <w:r>
        <w:t xml:space="preserve"> Giải thích lý do khóa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Xác nhận:</w:t>
      </w:r>
      <w:r>
        <w:t xml:space="preserve"> Trạng thái chuyển thành Suspended</w:t>
      </w:r>
    </w:p>
    <w:p>
      <w:pPr>
        <w:spacing w:after="120"/>
      </w:pPr>
      <w:r>
        <w:t xml:space="preserve">Hậu quả khi khóa: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Tất cả thành viên bị tạm ngừng (MemberStatus = Suspended)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API trả về 403 cho mọi request của tổ chức (trừ whitelist)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Trang truy xuất QR hiện cảnh báo "Tổ chức đã bị tạm khóa"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Thành viên thấy banner xám "Doanh nghiệp đã bị tạm khóa"</w:t>
      </w:r>
    </w:p>
    <w:p>
      <w:pPr>
        <w:spacing w:after="200"/>
      </w:pPr>
    </w:p>
    <w:p>
      <w:pPr>
        <w:pStyle w:val="Heading3"/>
      </w:pPr>
      <w:r>
        <w:rPr>
          <w:b/>
          <w:bCs/>
        </w:rPr>
        <w:t xml:space="preserve">4.2. Mở khóa (Unsuspend)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Mở chi tiết hồ sơ:</w:t>
      </w:r>
      <w:r>
        <w:t xml:space="preserve"> Tìm hồ sơ đang Suspended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Bấm "Mở khóa":</w:t>
      </w:r>
      <w:r>
        <w:t xml:space="preserve"> Nút xanh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Nhập ghi chú (tùy chọn):</w:t>
      </w:r>
      <w:r>
        <w:t xml:space="preserve"> Ghi chú lý do mở khóa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Xác nhận:</w:t>
      </w:r>
      <w:r>
        <w:t xml:space="preserve"> Trạng thái về lại Approved, thành viên hoạt động trở lại</w:t>
      </w:r>
    </w:p>
    <w:p>
      <w:pPr>
        <w:spacing w:after="200"/>
      </w:pPr>
    </w:p>
    <w:p>
      <w:pPr>
        <w:pStyle w:val="Heading2"/>
      </w:pPr>
      <w:r>
        <w:rPr>
          <w:b/>
          <w:bCs/>
        </w:rPr>
        <w:t xml:space="preserve">5. Xác minh tài liệu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Mở chi tiết hồ sơ:</w:t>
      </w:r>
      <w:r>
        <w:t xml:space="preserve"> Tab Tài liệu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Xem từng tài liệu:</w:t>
      </w:r>
      <w:r>
        <w:t xml:space="preserve"> Bấm để xem/tải về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Đánh dấu xác minh:</w:t>
      </w:r>
      <w:r>
        <w:t xml:space="preserve"> Toggle "Đã xác minh" cho từng tài liệu</w:t>
      </w:r>
    </w:p>
    <w:p>
      <w:pPr>
        <w:spacing w:after="120"/>
      </w:pPr>
      <w:r>
        <w:t xml:space="preserve">Trạng thái xác minh giúp theo dõi tiến trình kiểm tra hồ sơ.</w:t>
      </w:r>
    </w:p>
    <w:p>
      <w:pPr>
        <w:spacing w:after="200"/>
      </w:pPr>
    </w:p>
    <w:p>
      <w:pPr>
        <w:pStyle w:val="Heading2"/>
      </w:pPr>
      <w:r>
        <w:rPr>
          <w:b/>
          <w:bCs/>
        </w:rPr>
        <w:t xml:space="preserve">6. Mẫu lý do (Approval Templates)</w:t>
      </w:r>
    </w:p>
    <w:p>
      <w:pPr>
        <w:spacing w:after="120"/>
      </w:pPr>
      <w:r>
        <w:t xml:space="preserve">Hệ thống cung cấp mẫu lý do từ chối và yêu cầu bổ sung để tiết kiệm thời gian: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Mẫu từ chối: Các lý do từ chối phổ biến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Mẫu yêu cầu bổ sung: Các yêu cầu thông tin thường gặp</w:t>
      </w:r>
    </w:p>
    <w:p>
      <w:pPr>
        <w:spacing w:after="120"/>
      </w:pPr>
      <w:r>
        <w:t xml:space="preserve">Mẫu được hiển thị khi admin nhập lý do. Số lượt sử dụng được theo dõi.</w:t>
      </w:r>
    </w:p>
    <w:p>
      <w:pPr>
        <w:spacing w:after="200"/>
      </w:pPr>
    </w:p>
    <w:p>
      <w:pPr>
        <w:pStyle w:val="Heading2"/>
      </w:pPr>
      <w:r>
        <w:rPr>
          <w:b/>
          <w:bCs/>
        </w:rPr>
        <w:t xml:space="preserve">7. Xử lý xung đột (Concurrency)</w:t>
      </w:r>
    </w:p>
    <w:p>
      <w:pPr>
        <w:spacing w:after="120"/>
      </w:pPr>
      <w:r>
        <w:t xml:space="preserve">Khi nhiều admin cùng xử lý 1 hồ sơ: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Admin thứ 2 sẽ thấy thông báo: "Hồ sơ đã được xử lý bởi người khác"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Danh sách tự động cập nhật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Modal xác nhận tự động đóng</w:t>
      </w:r>
    </w:p>
    <w:p>
      <w:pPr>
        <w:spacing w:after="120"/>
        <w:ind w:left="360"/>
      </w:pPr>
      <w:r>
        <w:rPr>
          <w:b/>
          <w:bCs/>
          <w:i/>
          <w:iCs/>
        </w:rPr>
        <w:t xml:space="preserve">Lưu ý: </w:t>
      </w:r>
      <w:r>
        <w:rPr>
          <w:i/>
          <w:iCs/>
        </w:rPr>
        <w:t xml:space="preserve">Đây là cơ chế bảo vệ, KHÔNG phải lỗi hệ thống. Đảm bảo không có 2 admin duyệt cùng 1 hồ sơ.</w:t>
      </w:r>
    </w:p>
    <w:p>
      <w:pPr>
        <w:spacing w:after="200"/>
      </w:pPr>
    </w:p>
    <w:p>
      <w:pPr>
        <w:pStyle w:val="Heading2"/>
      </w:pPr>
      <w:r>
        <w:rPr>
          <w:b/>
          <w:bCs/>
        </w:rPr>
        <w:t xml:space="preserve">8. Cấu hình hệ thống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.333333333333336%"/>
            <w:shd w:fill="2563EB" w:color="2563EB" w:val="solid"/>
          </w:tcPr>
          <w:p>
            <w:pPr>
              <w:spacing w:after="40" w:before="4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Cấu hình</w:t>
            </w:r>
          </w:p>
        </w:tc>
        <w:tc>
          <w:tcPr>
            <w:tcW w:type="pct" w:w="33.333333333333336%"/>
            <w:shd w:fill="2563EB" w:color="2563EB" w:val="solid"/>
          </w:tcPr>
          <w:p>
            <w:pPr>
              <w:spacing w:after="40" w:before="4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Mô tả</w:t>
            </w:r>
          </w:p>
        </w:tc>
        <w:tc>
          <w:tcPr>
            <w:tcW w:type="pct" w:w="33.333333333333336%"/>
            <w:shd w:fill="2563EB" w:color="2563EB" w:val="solid"/>
          </w:tcPr>
          <w:p>
            <w:pPr>
              <w:spacing w:after="40" w:before="4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Mặc định</w:t>
            </w:r>
          </w:p>
        </w:tc>
      </w:tr>
      <w:tr>
        <w:tc>
          <w:tcPr>
            <w:tcW w:type="pct" w:w="33.333333333333336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Auto-Approve</w:t>
            </w:r>
          </w:p>
        </w:tc>
        <w:tc>
          <w:tcPr>
            <w:tcW w:type="pct" w:w="33.333333333333336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Tự động duyệt khi nộp hồ sơ</w:t>
            </w:r>
          </w:p>
        </w:tc>
        <w:tc>
          <w:tcPr>
            <w:tcW w:type="pct" w:w="33.333333333333336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Tắt</w:t>
            </w:r>
          </w:p>
        </w:tc>
      </w:tr>
      <w:tr>
        <w:tc>
          <w:tcPr>
            <w:tcW w:type="pct" w:w="33.333333333333336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RequireApprovalForUpdate</w:t>
            </w:r>
          </w:p>
        </w:tc>
        <w:tc>
          <w:tcPr>
            <w:tcW w:type="pct" w:w="33.333333333333336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Yêu cầu duyệt lại khi DN đã duyệt sửa hồ sơ</w:t>
            </w:r>
          </w:p>
        </w:tc>
        <w:tc>
          <w:tcPr>
            <w:tcW w:type="pct" w:w="33.333333333333336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Bật</w:t>
            </w:r>
          </w:p>
        </w:tc>
      </w:tr>
      <w:tr>
        <w:tc>
          <w:tcPr>
            <w:tcW w:type="pct" w:w="33.333333333333336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RequireTaxCode</w:t>
            </w:r>
          </w:p>
        </w:tc>
        <w:tc>
          <w:tcPr>
            <w:tcW w:type="pct" w:w="33.333333333333336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Bắt buộc nhập mã số thuế</w:t>
            </w:r>
          </w:p>
        </w:tc>
        <w:tc>
          <w:tcPr>
            <w:tcW w:type="pct" w:w="33.333333333333336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Tùy loại hình</w:t>
            </w:r>
          </w:p>
        </w:tc>
      </w:tr>
      <w:tr>
        <w:tc>
          <w:tcPr>
            <w:tcW w:type="pct" w:w="33.333333333333336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RequireDocuments</w:t>
            </w:r>
          </w:p>
        </w:tc>
        <w:tc>
          <w:tcPr>
            <w:tcW w:type="pct" w:w="33.333333333333336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Bắt buộc upload tài liệu</w:t>
            </w:r>
          </w:p>
        </w:tc>
        <w:tc>
          <w:tcPr>
            <w:tcW w:type="pct" w:w="33.333333333333336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Tùy loại hình</w:t>
            </w:r>
          </w:p>
        </w:tc>
      </w:tr>
      <w:tr>
        <w:tc>
          <w:tcPr>
            <w:tcW w:type="pct" w:w="33.333333333333336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MaxAllowedOrganizations</w:t>
            </w:r>
          </w:p>
        </w:tc>
        <w:tc>
          <w:tcPr>
            <w:tcW w:type="pct" w:w="33.333333333333336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Số tổ chức tối đa mỗi user</w:t>
            </w:r>
          </w:p>
        </w:tc>
        <w:tc>
          <w:tcPr>
            <w:tcW w:type="pct" w:w="33.333333333333336%"/>
          </w:tcPr>
          <w:p>
            <w:pPr>
              <w:spacing w:after="40" w:before="40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</w:tr>
    </w:tbl>
    <w:p>
      <w:pPr>
        <w:spacing w:after="120"/>
        <w:ind w:left="360"/>
      </w:pPr>
      <w:r>
        <w:rPr>
          <w:b/>
          <w:bCs/>
          <w:i/>
          <w:iCs/>
        </w:rPr>
        <w:t xml:space="preserve">Lưu ý: </w:t>
      </w:r>
      <w:r>
        <w:rPr>
          <w:i/>
          <w:iCs/>
        </w:rPr>
        <w:t xml:space="preserve">Các cấu hình này được đặt trong System Settings. Liên hệ DevOps để thay đổi.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2026-03-28T16:57:09.694Z</dcterms:created>
  <dcterms:modified xsi:type="dcterms:W3CDTF">2026-03-28T16:57:09.694Z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